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1D025" w14:textId="77777777" w:rsidR="0066421E" w:rsidRDefault="0078703A">
      <w:pPr>
        <w:pStyle w:val="a3"/>
        <w:ind w:left="96"/>
        <w:rPr>
          <w:rFonts w:ascii="Times New Roman"/>
          <w:sz w:val="20"/>
        </w:rPr>
      </w:pPr>
      <w:r>
        <w:rPr>
          <w:rFonts w:ascii="Times New Roman"/>
          <w:sz w:val="20"/>
        </w:rPr>
      </w:r>
      <w:r>
        <w:rPr>
          <w:rFonts w:ascii="Times New Roman"/>
          <w:sz w:val="20"/>
        </w:rPr>
        <w:pict w14:anchorId="0E0F4111">
          <v:group id="_x0000_s1026" style="width:484.9pt;height:26.4pt;mso-position-horizontal-relative:char;mso-position-vertical-relative:line" coordsize="9698,5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9;width:2176;height:471">
              <v:imagedata r:id="rId4" o:title=""/>
            </v:shape>
            <v:line id="_x0000_s1027" style="position:absolute" from="0,520" to="9698,520" strokeweight=".72pt"/>
            <w10:wrap type="none"/>
            <w10:anchorlock/>
          </v:group>
        </w:pict>
      </w:r>
    </w:p>
    <w:p w14:paraId="63CB1892" w14:textId="77777777" w:rsidR="0066421E" w:rsidRDefault="0066421E">
      <w:pPr>
        <w:pStyle w:val="a3"/>
        <w:spacing w:before="5"/>
        <w:ind w:left="0"/>
        <w:rPr>
          <w:rFonts w:ascii="Times New Roman"/>
          <w:sz w:val="29"/>
        </w:rPr>
      </w:pPr>
    </w:p>
    <w:p w14:paraId="017A8012" w14:textId="77777777" w:rsidR="0066421E" w:rsidRDefault="0078703A">
      <w:pPr>
        <w:spacing w:before="58"/>
        <w:ind w:left="2725"/>
        <w:rPr>
          <w:sz w:val="24"/>
        </w:rPr>
      </w:pPr>
      <w:r>
        <w:rPr>
          <w:b/>
          <w:sz w:val="30"/>
        </w:rPr>
        <w:t>适当性管理投资者须知</w:t>
      </w:r>
      <w:r>
        <w:rPr>
          <w:sz w:val="24"/>
        </w:rPr>
        <w:t>（一式两份）</w:t>
      </w:r>
    </w:p>
    <w:p w14:paraId="538FDCA6" w14:textId="77777777" w:rsidR="0066421E" w:rsidRDefault="0078703A">
      <w:pPr>
        <w:pStyle w:val="a3"/>
        <w:spacing w:before="201"/>
      </w:pPr>
      <w:r>
        <w:t>尊敬的投资者：</w:t>
      </w:r>
    </w:p>
    <w:p w14:paraId="5110A94B" w14:textId="77777777" w:rsidR="0066421E" w:rsidRDefault="0078703A">
      <w:pPr>
        <w:pStyle w:val="a3"/>
        <w:spacing w:before="93" w:line="312" w:lineRule="auto"/>
        <w:ind w:left="613" w:right="971"/>
      </w:pPr>
      <w:r>
        <w:t>为维护您自身的合法权益，当您参与金融市场投资时，请您务必了解以下事项：</w:t>
      </w:r>
      <w:r>
        <w:t xml:space="preserve"> </w:t>
      </w:r>
      <w:r>
        <w:t>一、按规定要求提供信息</w:t>
      </w:r>
    </w:p>
    <w:p w14:paraId="073B7126" w14:textId="77777777" w:rsidR="0066421E" w:rsidRDefault="0078703A">
      <w:pPr>
        <w:pStyle w:val="a3"/>
        <w:spacing w:line="312" w:lineRule="auto"/>
        <w:ind w:right="213" w:firstLine="480"/>
      </w:pPr>
      <w:r>
        <w:t>1</w:t>
      </w:r>
      <w:r>
        <w:rPr>
          <w:spacing w:val="-10"/>
        </w:rPr>
        <w:t>、当您购买产品或者接受服务时，应按规定需要提供信息，所提供的信息应当真实、准</w:t>
      </w:r>
      <w:r>
        <w:t>确、完整。当您的下列信息发生重要变化、可能影响客户分类的，应当及时告知经营机构。</w:t>
      </w:r>
    </w:p>
    <w:p w14:paraId="0E707C8D" w14:textId="77777777" w:rsidR="0066421E" w:rsidRDefault="0078703A">
      <w:pPr>
        <w:pStyle w:val="a3"/>
        <w:spacing w:line="314" w:lineRule="auto"/>
        <w:ind w:right="100" w:firstLine="360"/>
      </w:pPr>
      <w:r>
        <w:t>①</w:t>
      </w:r>
      <w:r>
        <w:t>自然人的姓名、住址、职业、年龄、联系方式，法人或者其他组织的名称、注册地址、办公地址、性质、资质及经营范围等基本信息；</w:t>
      </w:r>
    </w:p>
    <w:p w14:paraId="0C66D41D" w14:textId="77777777" w:rsidR="0066421E" w:rsidRDefault="0078703A">
      <w:pPr>
        <w:pStyle w:val="a3"/>
        <w:spacing w:line="304" w:lineRule="exact"/>
        <w:ind w:left="493"/>
      </w:pPr>
      <w:r>
        <w:t>②</w:t>
      </w:r>
      <w:r>
        <w:t>收入来源</w:t>
      </w:r>
      <w:r>
        <w:t>和数额、资产、债务等财务状况；</w:t>
      </w:r>
    </w:p>
    <w:p w14:paraId="5FE41A6D" w14:textId="77777777" w:rsidR="0066421E" w:rsidRDefault="0078703A">
      <w:pPr>
        <w:pStyle w:val="a3"/>
        <w:spacing w:before="91"/>
        <w:ind w:left="493"/>
      </w:pPr>
      <w:r>
        <w:t>③</w:t>
      </w:r>
      <w:r>
        <w:t>投资相关的学习、工作经历及投资经验；</w:t>
      </w:r>
    </w:p>
    <w:p w14:paraId="4CD6A2C9" w14:textId="77777777" w:rsidR="0066421E" w:rsidRDefault="0078703A">
      <w:pPr>
        <w:pStyle w:val="a3"/>
        <w:spacing w:before="93"/>
        <w:ind w:left="493"/>
      </w:pPr>
      <w:r>
        <w:t>④</w:t>
      </w:r>
      <w:r>
        <w:t>投资期限、品种、期望收益等投资目标；</w:t>
      </w:r>
    </w:p>
    <w:p w14:paraId="612FD508" w14:textId="77777777" w:rsidR="0066421E" w:rsidRDefault="0078703A">
      <w:pPr>
        <w:pStyle w:val="a3"/>
        <w:spacing w:before="93"/>
        <w:ind w:left="493"/>
      </w:pPr>
      <w:r>
        <w:t>⑤</w:t>
      </w:r>
      <w:r>
        <w:t>风险偏好及可承受的损失；</w:t>
      </w:r>
    </w:p>
    <w:p w14:paraId="030C6FD9" w14:textId="77777777" w:rsidR="0066421E" w:rsidRDefault="0078703A">
      <w:pPr>
        <w:pStyle w:val="a3"/>
        <w:spacing w:before="91"/>
        <w:ind w:left="493"/>
      </w:pPr>
      <w:r>
        <w:t>⑥</w:t>
      </w:r>
      <w:r>
        <w:t>诚信记录；</w:t>
      </w:r>
    </w:p>
    <w:p w14:paraId="0F2B8671" w14:textId="77777777" w:rsidR="0066421E" w:rsidRDefault="0078703A">
      <w:pPr>
        <w:pStyle w:val="a3"/>
        <w:spacing w:before="93"/>
        <w:ind w:left="493"/>
      </w:pPr>
      <w:r>
        <w:t>⑦</w:t>
      </w:r>
      <w:r>
        <w:t>实际控制投资者的自然人和交易的实际受益人；</w:t>
      </w:r>
    </w:p>
    <w:p w14:paraId="13D14FC8" w14:textId="77777777" w:rsidR="0066421E" w:rsidRDefault="0078703A">
      <w:pPr>
        <w:pStyle w:val="a3"/>
        <w:spacing w:before="94"/>
        <w:ind w:left="493"/>
      </w:pPr>
      <w:r>
        <w:t>⑧</w:t>
      </w:r>
      <w:r>
        <w:t>法律法规、自律规则规定的投资者准入要求相关信息；</w:t>
      </w:r>
    </w:p>
    <w:p w14:paraId="5FEE7502" w14:textId="77777777" w:rsidR="0066421E" w:rsidRDefault="0078703A">
      <w:pPr>
        <w:pStyle w:val="a3"/>
        <w:spacing w:before="91"/>
        <w:ind w:left="493"/>
      </w:pPr>
      <w:r>
        <w:t>⑨</w:t>
      </w:r>
      <w:r>
        <w:t>其他必要信息。</w:t>
      </w:r>
    </w:p>
    <w:p w14:paraId="5A0BC742" w14:textId="77777777" w:rsidR="0066421E" w:rsidRDefault="0078703A">
      <w:pPr>
        <w:pStyle w:val="a3"/>
        <w:spacing w:before="93" w:line="312" w:lineRule="auto"/>
        <w:ind w:right="215" w:firstLine="480"/>
      </w:pPr>
      <w:r>
        <w:t>2</w:t>
      </w:r>
      <w:r>
        <w:rPr>
          <w:spacing w:val="-9"/>
        </w:rPr>
        <w:t>、如您不按照规定提供相关信息，或提供的信息不真实、不准确、不完整的，应依法承</w:t>
      </w:r>
      <w:r>
        <w:t>担相应法律责任，经营机构将拒绝向</w:t>
      </w:r>
      <w:proofErr w:type="gramStart"/>
      <w:r>
        <w:t>您销售</w:t>
      </w:r>
      <w:proofErr w:type="gramEnd"/>
      <w:r>
        <w:t>产品或者提供服务。</w:t>
      </w:r>
    </w:p>
    <w:p w14:paraId="10E820A5" w14:textId="77777777" w:rsidR="0066421E" w:rsidRDefault="0066421E">
      <w:pPr>
        <w:pStyle w:val="a3"/>
        <w:spacing w:before="3"/>
        <w:ind w:left="0"/>
        <w:rPr>
          <w:sz w:val="31"/>
        </w:rPr>
      </w:pPr>
    </w:p>
    <w:p w14:paraId="34392279" w14:textId="77777777" w:rsidR="0066421E" w:rsidRDefault="0078703A">
      <w:pPr>
        <w:pStyle w:val="a3"/>
        <w:spacing w:before="1"/>
        <w:ind w:left="613"/>
      </w:pPr>
      <w:r>
        <w:t>二、</w:t>
      </w:r>
      <w:proofErr w:type="gramStart"/>
      <w:r>
        <w:t>审慎听取</w:t>
      </w:r>
      <w:proofErr w:type="gramEnd"/>
      <w:r>
        <w:t>经营机构适当性匹配意见</w:t>
      </w:r>
    </w:p>
    <w:p w14:paraId="0EEC4F35" w14:textId="77777777" w:rsidR="0066421E" w:rsidRDefault="0078703A">
      <w:pPr>
        <w:pStyle w:val="a3"/>
        <w:spacing w:before="93" w:line="312" w:lineRule="auto"/>
        <w:ind w:right="210" w:firstLine="480"/>
      </w:pPr>
      <w:r>
        <w:t>1</w:t>
      </w:r>
      <w:r>
        <w:rPr>
          <w:spacing w:val="-10"/>
        </w:rPr>
        <w:t>、当您购买产品或者接受服务时，您应当在了解产品或者服务情况，听取经营机构适当</w:t>
      </w:r>
      <w:r>
        <w:t>性意见的基础上，根据自身能力审慎决策，独立承担投资风险；</w:t>
      </w:r>
    </w:p>
    <w:p w14:paraId="1AA7502A" w14:textId="77777777" w:rsidR="0066421E" w:rsidRDefault="0078703A">
      <w:pPr>
        <w:pStyle w:val="a3"/>
        <w:spacing w:line="312" w:lineRule="auto"/>
        <w:ind w:right="212" w:firstLine="480"/>
        <w:jc w:val="both"/>
      </w:pPr>
      <w:r>
        <w:t>2</w:t>
      </w:r>
      <w:r>
        <w:rPr>
          <w:spacing w:val="-11"/>
        </w:rPr>
        <w:t>、经营机构的适当性匹配意见不表明其对产品或者服务的风险和收益做出实质性判断或</w:t>
      </w:r>
      <w:r>
        <w:t>者保证；经营机构履行投资者适当性职责不能取代投资者本人的投资判断，不会降低产品或服务的固有风险，也不会影响投资者依法承担相应的投资风险、履约责任以及费用。</w:t>
      </w:r>
    </w:p>
    <w:p w14:paraId="1FBB1FAB" w14:textId="77777777" w:rsidR="0066421E" w:rsidRDefault="0078703A">
      <w:pPr>
        <w:pStyle w:val="a3"/>
        <w:spacing w:before="2" w:line="800" w:lineRule="exact"/>
        <w:ind w:right="1571" w:firstLine="480"/>
      </w:pPr>
      <w:r>
        <w:t>本人</w:t>
      </w:r>
      <w:r>
        <w:t>/</w:t>
      </w:r>
      <w:r>
        <w:t>本机构已详细阅读并理解了《适当性管理投资者须知》的各项内容。</w:t>
      </w:r>
      <w:bookmarkStart w:id="0" w:name="_GoBack"/>
      <w:bookmarkEnd w:id="0"/>
      <w:commentRangeStart w:id="1"/>
      <w:r>
        <w:t>客户签字</w:t>
      </w:r>
      <w:commentRangeEnd w:id="1"/>
      <w:r>
        <w:rPr>
          <w:rStyle w:val="a5"/>
        </w:rPr>
        <w:commentReference w:id="1"/>
      </w:r>
      <w:r>
        <w:t>:</w:t>
      </w:r>
    </w:p>
    <w:p w14:paraId="68BAB6BD" w14:textId="77777777" w:rsidR="0066421E" w:rsidRDefault="0078703A">
      <w:pPr>
        <w:pStyle w:val="a3"/>
      </w:pPr>
      <w:r>
        <w:t>（机构盖章并授权经办人签字）</w:t>
      </w:r>
    </w:p>
    <w:p w14:paraId="5E0165C6" w14:textId="77777777" w:rsidR="0066421E" w:rsidRDefault="0066421E">
      <w:pPr>
        <w:pStyle w:val="a3"/>
        <w:ind w:left="0"/>
      </w:pPr>
    </w:p>
    <w:p w14:paraId="76AA3318" w14:textId="77777777" w:rsidR="0066421E" w:rsidRDefault="0078703A">
      <w:pPr>
        <w:pStyle w:val="a3"/>
        <w:tabs>
          <w:tab w:val="left" w:pos="2053"/>
          <w:tab w:val="left" w:pos="3133"/>
          <w:tab w:val="left" w:pos="4213"/>
        </w:tabs>
        <w:spacing w:before="184"/>
      </w:pPr>
      <w:r>
        <w:t>签署日期：</w:t>
      </w:r>
      <w:r>
        <w:tab/>
      </w:r>
      <w:r>
        <w:t>年</w:t>
      </w:r>
      <w:r>
        <w:tab/>
      </w:r>
      <w:r>
        <w:t>月</w:t>
      </w:r>
      <w:r>
        <w:tab/>
      </w:r>
      <w:r>
        <w:t>日</w:t>
      </w:r>
    </w:p>
    <w:p w14:paraId="7A771B92" w14:textId="77777777" w:rsidR="0066421E" w:rsidRDefault="0066421E">
      <w:pPr>
        <w:pStyle w:val="a3"/>
        <w:ind w:left="0"/>
        <w:rPr>
          <w:sz w:val="20"/>
        </w:rPr>
      </w:pPr>
    </w:p>
    <w:p w14:paraId="4669B9FB" w14:textId="77777777" w:rsidR="0066421E" w:rsidRDefault="0066421E">
      <w:pPr>
        <w:pStyle w:val="a3"/>
        <w:spacing w:before="8"/>
        <w:ind w:left="0"/>
        <w:rPr>
          <w:sz w:val="21"/>
        </w:rPr>
      </w:pPr>
    </w:p>
    <w:p w14:paraId="6110BB75" w14:textId="77777777" w:rsidR="0066421E" w:rsidRDefault="0078703A">
      <w:pPr>
        <w:spacing w:before="63"/>
        <w:ind w:left="399"/>
        <w:jc w:val="center"/>
        <w:rPr>
          <w:rFonts w:ascii="Calibri"/>
          <w:sz w:val="18"/>
        </w:rPr>
      </w:pPr>
      <w:r>
        <w:rPr>
          <w:rFonts w:ascii="Calibri"/>
          <w:sz w:val="18"/>
        </w:rPr>
        <w:t>1</w:t>
      </w:r>
    </w:p>
    <w:sectPr w:rsidR="0066421E">
      <w:type w:val="continuous"/>
      <w:pgSz w:w="11910" w:h="16840"/>
      <w:pgMar w:top="940" w:right="920" w:bottom="280" w:left="1000" w:header="720" w:footer="720" w:gutter="0"/>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李欣蓓@山西证券" w:date="2020-08-24T15:12:00Z" w:initials="sxzq">
    <w:p w14:paraId="7D54779B" w14:textId="77777777" w:rsidR="0078703A" w:rsidRDefault="0078703A">
      <w:pPr>
        <w:pStyle w:val="a6"/>
      </w:pPr>
      <w:r>
        <w:rPr>
          <w:rStyle w:val="a5"/>
        </w:rPr>
        <w:annotationRef/>
      </w:r>
      <w:r>
        <w:rPr>
          <w:rFonts w:hint="eastAsia"/>
        </w:rPr>
        <w:t>公章+授权人名章</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D54779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李欣蓓@山西证券">
    <w15:presenceInfo w15:providerId="None" w15:userId="李欣蓓@山西证券"/>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
  <w:rsids>
    <w:rsidRoot w:val="0066421E"/>
    <w:rsid w:val="0066421E"/>
    <w:rsid w:val="00787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34A93D2"/>
  <w15:docId w15:val="{C8D0F7FA-B3DD-4CF4-92A9-C20661B8A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lang w:val="zh-CN" w:eastAsia="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32"/>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character" w:styleId="a5">
    <w:name w:val="annotation reference"/>
    <w:basedOn w:val="a0"/>
    <w:uiPriority w:val="99"/>
    <w:semiHidden/>
    <w:unhideWhenUsed/>
    <w:rsid w:val="0078703A"/>
    <w:rPr>
      <w:sz w:val="21"/>
      <w:szCs w:val="21"/>
    </w:rPr>
  </w:style>
  <w:style w:type="paragraph" w:styleId="a6">
    <w:name w:val="annotation text"/>
    <w:basedOn w:val="a"/>
    <w:link w:val="a7"/>
    <w:uiPriority w:val="99"/>
    <w:semiHidden/>
    <w:unhideWhenUsed/>
    <w:rsid w:val="0078703A"/>
  </w:style>
  <w:style w:type="character" w:customStyle="1" w:styleId="a7">
    <w:name w:val="批注文字 字符"/>
    <w:basedOn w:val="a0"/>
    <w:link w:val="a6"/>
    <w:uiPriority w:val="99"/>
    <w:semiHidden/>
    <w:rsid w:val="0078703A"/>
    <w:rPr>
      <w:rFonts w:ascii="宋体" w:eastAsia="宋体" w:hAnsi="宋体" w:cs="宋体"/>
      <w:lang w:val="zh-CN" w:eastAsia="zh-CN" w:bidi="zh-CN"/>
    </w:rPr>
  </w:style>
  <w:style w:type="paragraph" w:styleId="a8">
    <w:name w:val="annotation subject"/>
    <w:basedOn w:val="a6"/>
    <w:next w:val="a6"/>
    <w:link w:val="a9"/>
    <w:uiPriority w:val="99"/>
    <w:semiHidden/>
    <w:unhideWhenUsed/>
    <w:rsid w:val="0078703A"/>
    <w:rPr>
      <w:b/>
      <w:bCs/>
    </w:rPr>
  </w:style>
  <w:style w:type="character" w:customStyle="1" w:styleId="a9">
    <w:name w:val="批注主题 字符"/>
    <w:basedOn w:val="a7"/>
    <w:link w:val="a8"/>
    <w:uiPriority w:val="99"/>
    <w:semiHidden/>
    <w:rsid w:val="0078703A"/>
    <w:rPr>
      <w:rFonts w:ascii="宋体" w:eastAsia="宋体" w:hAnsi="宋体" w:cs="宋体"/>
      <w:b/>
      <w:bCs/>
      <w:lang w:val="zh-CN" w:eastAsia="zh-CN" w:bidi="zh-CN"/>
    </w:rPr>
  </w:style>
  <w:style w:type="paragraph" w:styleId="aa">
    <w:name w:val="Balloon Text"/>
    <w:basedOn w:val="a"/>
    <w:link w:val="ab"/>
    <w:uiPriority w:val="99"/>
    <w:semiHidden/>
    <w:unhideWhenUsed/>
    <w:rsid w:val="0078703A"/>
    <w:rPr>
      <w:sz w:val="18"/>
      <w:szCs w:val="18"/>
    </w:rPr>
  </w:style>
  <w:style w:type="character" w:customStyle="1" w:styleId="ab">
    <w:name w:val="批注框文本 字符"/>
    <w:basedOn w:val="a0"/>
    <w:link w:val="aa"/>
    <w:uiPriority w:val="99"/>
    <w:semiHidden/>
    <w:rsid w:val="0078703A"/>
    <w:rPr>
      <w:rFonts w:ascii="宋体" w:eastAsia="宋体" w:hAnsi="宋体" w:cs="宋体"/>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620</Characters>
  <Application>Microsoft Office Word</Application>
  <DocSecurity>0</DocSecurity>
  <Lines>5</Lines>
  <Paragraphs>1</Paragraphs>
  <ScaleCrop>false</ScaleCrop>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王子华</dc:creator>
  <cp:lastModifiedBy>李欣蓓@山西证券</cp:lastModifiedBy>
  <cp:revision>3</cp:revision>
  <dcterms:created xsi:type="dcterms:W3CDTF">2020-03-19T02:11:00Z</dcterms:created>
  <dcterms:modified xsi:type="dcterms:W3CDTF">2020-08-24T07:12:00Z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2017-07-17T00:00:00Z</vt:filetime>
  </property>
  <property fmtid="{D5CDD505-2E9C-101B-9397-08002B2CF9AE}" pid="3" name="Creator">
    <vt:lpwstr>Microsoft® Word 2010</vt:lpwstr>
  </property>
  <property fmtid="{D5CDD505-2E9C-101B-9397-08002B2CF9AE}" pid="4" name="LastSaved">
    <vt:filetime>2020-03-19T00:00:00Z</vt:filetime>
  </property>
</Properties>
</file>